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1F69D558" w14:textId="77777777" w:rsidR="001A782A" w:rsidRPr="00A47055" w:rsidRDefault="001A782A" w:rsidP="001A782A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A47055">
        <w:rPr>
          <w:rFonts w:ascii="Arial" w:hAnsi="Arial" w:cs="Arial"/>
          <w:sz w:val="22"/>
          <w:szCs w:val="22"/>
        </w:rPr>
        <w:t>11 priedas</w:t>
      </w:r>
    </w:p>
    <w:p w14:paraId="00025DA4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382DF8F" w14:textId="5C2453C7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3EC73A87" w14:textId="77777777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1E5AC7D7" w:rsidR="001A782A" w:rsidRPr="00B476A3" w:rsidRDefault="00ED6EDB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A782A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12A7B28D" w14:textId="77777777" w:rsidR="001A782A" w:rsidRPr="006B1AF4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1AF4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6B1AF4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6B1AF4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Pr="006B1AF4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6B1AF4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6B1AF4">
              <w:rPr>
                <w:rFonts w:ascii="Arial" w:hAnsi="Arial" w:cs="Arial"/>
                <w:sz w:val="22"/>
                <w:szCs w:val="22"/>
              </w:rPr>
              <w:t>-  2009 m. lapkričio 25 d. Europ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(angl.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Eco-Managment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and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Audit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Scheme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iai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), pagal jų šiuo punktu prisiimamus įsipareigojimus pirkimo sutarčiai vykdyti.  Šio punkto reikalavimą turi atitikti visi partneriai kartu.</w:t>
            </w:r>
          </w:p>
          <w:p w14:paraId="05DF933B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77777777" w:rsidR="001A782A" w:rsidRPr="006B1AF4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B1AF4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 paslaugoms teikti, kuriems (-</w:t>
            </w:r>
            <w:proofErr w:type="spellStart"/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ioms</w:t>
            </w:r>
            <w:proofErr w:type="spellEnd"/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 yra keliamas šis reikalavimas, tokiu atveju Subtiekėjai </w:t>
            </w:r>
            <w:r w:rsidRPr="006B1A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7BCFDD7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E7F9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0E5DE" w14:textId="624DC636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1604DBE" w14:textId="77777777" w:rsidR="00924CF8" w:rsidRPr="00D005FE" w:rsidRDefault="00924CF8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1097E0" w14:textId="531D4FF9" w:rsidR="001A782A" w:rsidRPr="00D005FE" w:rsidRDefault="00924CF8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A522E1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>Lygiaverčiai įrodymai priimami tik jeigu tiekėjas dėl nuo jo nepriklausančių objektyvių priežasčių negali pateikti sertifikatų per nustatytą laiką.</w:t>
            </w:r>
            <w:r>
              <w:rPr>
                <w:rStyle w:val="eop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1A782A"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69E6484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022CFA5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284C7AE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9FABA" w14:textId="77777777" w:rsidR="00AA45B4" w:rsidRDefault="00AA45B4">
      <w:r>
        <w:separator/>
      </w:r>
    </w:p>
  </w:endnote>
  <w:endnote w:type="continuationSeparator" w:id="0">
    <w:p w14:paraId="39B86911" w14:textId="77777777" w:rsidR="00AA45B4" w:rsidRDefault="00AA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706A" w14:textId="14838A15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3D8EE" w14:textId="77777777" w:rsidR="00AA45B4" w:rsidRDefault="00AA45B4">
      <w:r>
        <w:separator/>
      </w:r>
    </w:p>
  </w:footnote>
  <w:footnote w:type="continuationSeparator" w:id="0">
    <w:p w14:paraId="6EADA016" w14:textId="77777777" w:rsidR="00AA45B4" w:rsidRDefault="00AA4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63E33"/>
    <w:rsid w:val="0017663A"/>
    <w:rsid w:val="001949FF"/>
    <w:rsid w:val="001A782A"/>
    <w:rsid w:val="00257C55"/>
    <w:rsid w:val="002F0596"/>
    <w:rsid w:val="0036263E"/>
    <w:rsid w:val="0037245B"/>
    <w:rsid w:val="003C0650"/>
    <w:rsid w:val="0044766E"/>
    <w:rsid w:val="00527F87"/>
    <w:rsid w:val="00635C7F"/>
    <w:rsid w:val="006B1AF4"/>
    <w:rsid w:val="008055D3"/>
    <w:rsid w:val="00924CF8"/>
    <w:rsid w:val="009C1DAF"/>
    <w:rsid w:val="00A232D5"/>
    <w:rsid w:val="00A41EEB"/>
    <w:rsid w:val="00A47055"/>
    <w:rsid w:val="00A522E1"/>
    <w:rsid w:val="00AA21AD"/>
    <w:rsid w:val="00AA45B4"/>
    <w:rsid w:val="00AC1A66"/>
    <w:rsid w:val="00B04C4C"/>
    <w:rsid w:val="00B27717"/>
    <w:rsid w:val="00C4374D"/>
    <w:rsid w:val="00E7196A"/>
    <w:rsid w:val="00ED6EDB"/>
    <w:rsid w:val="00F34133"/>
    <w:rsid w:val="00FC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normaltextrun">
    <w:name w:val="normaltextrun"/>
    <w:basedOn w:val="Numatytasispastraiposriftas"/>
    <w:rsid w:val="00924CF8"/>
  </w:style>
  <w:style w:type="character" w:customStyle="1" w:styleId="eop">
    <w:name w:val="eop"/>
    <w:basedOn w:val="Numatytasispastraiposriftas"/>
    <w:rsid w:val="00924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1752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12</cp:revision>
  <dcterms:created xsi:type="dcterms:W3CDTF">2025-02-25T08:13:00Z</dcterms:created>
  <dcterms:modified xsi:type="dcterms:W3CDTF">2025-12-17T14:42:00Z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